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4B1781A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A1249">
        <w:rPr>
          <w:b/>
          <w:i/>
          <w:noProof/>
          <w:sz w:val="28"/>
        </w:rPr>
        <w:t>5707</w:t>
      </w:r>
    </w:p>
    <w:p w14:paraId="210180EC" w14:textId="406ED68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0AA81513" w:rsidR="001E41F3" w:rsidRPr="00410371" w:rsidRDefault="00514818" w:rsidP="00151C28">
            <w:pPr>
              <w:pStyle w:val="CRCoverPage"/>
              <w:spacing w:after="0"/>
              <w:jc w:val="right"/>
              <w:rPr>
                <w:b/>
                <w:noProof/>
                <w:sz w:val="28"/>
              </w:rPr>
            </w:pPr>
            <w:r>
              <w:rPr>
                <w:b/>
                <w:noProof/>
                <w:sz w:val="28"/>
              </w:rPr>
              <w:t>23.</w:t>
            </w:r>
            <w:r w:rsidR="00900214">
              <w:rPr>
                <w:b/>
                <w:noProof/>
                <w:sz w:val="28"/>
              </w:rPr>
              <w:t>50</w:t>
            </w:r>
            <w:r w:rsidR="00151C28">
              <w:rPr>
                <w:b/>
                <w:noProof/>
                <w:sz w:val="28"/>
              </w:rPr>
              <w:t>1</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77D0C07A" w:rsidR="001E41F3" w:rsidRPr="00410371" w:rsidRDefault="00AA1249" w:rsidP="00547111">
            <w:pPr>
              <w:pStyle w:val="CRCoverPage"/>
              <w:spacing w:after="0"/>
              <w:rPr>
                <w:noProof/>
              </w:rPr>
            </w:pPr>
            <w:r>
              <w:rPr>
                <w:b/>
                <w:noProof/>
                <w:sz w:val="28"/>
              </w:rPr>
              <w:t>3065</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E0564A">
              <w:rPr>
                <w:b/>
                <w:noProof/>
                <w:sz w:val="28"/>
              </w:rPr>
              <w:fldChar w:fldCharType="begin"/>
            </w:r>
            <w:r w:rsidRPr="00E0564A">
              <w:rPr>
                <w:b/>
                <w:noProof/>
                <w:sz w:val="28"/>
              </w:rPr>
              <w:instrText xml:space="preserve"> DOCPROPERTY  Revision  \* MERGEFORMAT </w:instrText>
            </w:r>
            <w:r w:rsidRPr="00E0564A">
              <w:rPr>
                <w:b/>
                <w:noProof/>
                <w:sz w:val="28"/>
              </w:rPr>
              <w:fldChar w:fldCharType="separate"/>
            </w:r>
            <w:r w:rsidR="006D18D3" w:rsidRPr="00E0564A">
              <w:rPr>
                <w:b/>
                <w:noProof/>
                <w:sz w:val="28"/>
              </w:rPr>
              <w:t>-</w:t>
            </w:r>
            <w:r w:rsidRPr="00E0564A">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5B7D67A0"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001F76A0">
              <w:rPr>
                <w:b/>
                <w:noProof/>
                <w:sz w:val="28"/>
              </w:rPr>
              <w:t>1</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0F4D19C4" w:rsidR="001E41F3" w:rsidRDefault="00900214" w:rsidP="00151C28">
            <w:pPr>
              <w:pStyle w:val="CRCoverPage"/>
              <w:spacing w:after="0"/>
              <w:ind w:left="100"/>
              <w:rPr>
                <w:noProof/>
              </w:rPr>
            </w:pPr>
            <w:r w:rsidRPr="00900214">
              <w:t>C</w:t>
            </w:r>
            <w:r w:rsidR="00151C28">
              <w:t>orrections on geographical area</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4D6F4AD" w:rsidR="001E41F3" w:rsidRDefault="00AA1249">
            <w:pPr>
              <w:pStyle w:val="CRCoverPage"/>
              <w:spacing w:after="0"/>
              <w:ind w:left="100"/>
              <w:rPr>
                <w:noProof/>
              </w:rPr>
            </w:pPr>
            <w:r w:rsidRPr="00AA1249">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A9B84" w14:textId="6AE5DCD4" w:rsidR="001F76A0" w:rsidRDefault="001F76A0" w:rsidP="001F76A0">
            <w:pPr>
              <w:pStyle w:val="CRCoverPage"/>
              <w:spacing w:after="0"/>
              <w:ind w:left="100"/>
              <w:rPr>
                <w:noProof/>
              </w:rPr>
            </w:pPr>
            <w:r>
              <w:rPr>
                <w:noProof/>
              </w:rPr>
              <w:t>AF may provide geographical information to NEF or other NF to describe an area restriction. But now there are two kinds of terminology in TS 23.502, one is “geographical area” which is defined in clause 5.2.6.16 as</w:t>
            </w:r>
          </w:p>
          <w:p w14:paraId="444CD00C" w14:textId="638D4CD5" w:rsidR="001F76A0" w:rsidRPr="001F76A0" w:rsidRDefault="001F76A0" w:rsidP="001F76A0">
            <w:pPr>
              <w:pStyle w:val="CRCoverPage"/>
              <w:spacing w:after="0"/>
              <w:ind w:left="100"/>
              <w:rPr>
                <w:i/>
                <w:noProof/>
              </w:rPr>
            </w:pPr>
            <w:r w:rsidRPr="001F76A0">
              <w:rPr>
                <w:i/>
                <w:noProof/>
              </w:rPr>
              <w:t xml:space="preserve">The Geographical area could be provided as e.g. shapes (e.g. polygons, circles, etc.) or civic addresses (e.g. streets, districts, etc.) as referenced by </w:t>
            </w:r>
            <w:bookmarkStart w:id="1" w:name="_GoBack"/>
            <w:r w:rsidRPr="001F76A0">
              <w:rPr>
                <w:i/>
                <w:noProof/>
              </w:rPr>
              <w:t>OMA</w:t>
            </w:r>
            <w:bookmarkEnd w:id="1"/>
            <w:del w:id="2" w:author="Huawei" w:date="2021-08-23T16:33:00Z">
              <w:r w:rsidRPr="001F76A0" w:rsidDel="004E464B">
                <w:rPr>
                  <w:i/>
                  <w:noProof/>
                </w:rPr>
                <w:delText>(should be OAM)</w:delText>
              </w:r>
            </w:del>
            <w:r w:rsidRPr="001F76A0">
              <w:rPr>
                <w:i/>
                <w:noProof/>
              </w:rPr>
              <w:t xml:space="preserve"> Presence API.</w:t>
            </w:r>
          </w:p>
          <w:p w14:paraId="228D55EA" w14:textId="51D645EF" w:rsidR="001E41F3" w:rsidRPr="0020205B" w:rsidRDefault="001F76A0" w:rsidP="001F76A0">
            <w:pPr>
              <w:pStyle w:val="CRCoverPage"/>
              <w:spacing w:after="0"/>
              <w:ind w:left="100"/>
              <w:rPr>
                <w:noProof/>
              </w:rPr>
            </w:pPr>
            <w:r>
              <w:rPr>
                <w:noProof/>
              </w:rPr>
              <w:t>While the other is “geographic zone identifier” without any detailed description in TS 23.501, 23.502 or 23.503. Besides, geographical area is already defined in 23.203. Thus it is proposed to replace all “geographic zone itentifier” with “geographical area” for uniformity of terminology.</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66769065" w:rsidR="001E41F3" w:rsidRPr="0020205B" w:rsidRDefault="001F76A0">
            <w:pPr>
              <w:pStyle w:val="CRCoverPage"/>
              <w:spacing w:after="0"/>
              <w:ind w:left="100"/>
              <w:rPr>
                <w:noProof/>
              </w:rPr>
            </w:pPr>
            <w:r w:rsidRPr="001F76A0">
              <w:rPr>
                <w:rFonts w:hint="eastAsia"/>
                <w:noProof/>
              </w:rPr>
              <w:t>“</w:t>
            </w:r>
            <w:r w:rsidRPr="001F76A0">
              <w:rPr>
                <w:noProof/>
              </w:rPr>
              <w:t>Geographic zone itentifier” is replaced by “geographical area”. Some clarifications and corrections are added to explain the “geographical area” more clearly.</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0B22309" w:rsidR="001E41F3" w:rsidRPr="0020205B" w:rsidRDefault="001F76A0" w:rsidP="00EC0656">
            <w:pPr>
              <w:pStyle w:val="CRCoverPage"/>
              <w:spacing w:after="0"/>
              <w:ind w:left="100"/>
              <w:rPr>
                <w:noProof/>
              </w:rPr>
            </w:pPr>
            <w:r w:rsidRPr="001F76A0">
              <w:rPr>
                <w:noProof/>
              </w:rPr>
              <w:t>It will cause different understandings on AF input parameters about geographical area.</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324F0ACB" w:rsidR="001E41F3" w:rsidRDefault="001F76A0">
            <w:pPr>
              <w:pStyle w:val="CRCoverPage"/>
              <w:spacing w:after="0"/>
              <w:ind w:left="100"/>
              <w:rPr>
                <w:noProof/>
                <w:lang w:eastAsia="zh-CN"/>
              </w:rPr>
            </w:pPr>
            <w:r>
              <w:rPr>
                <w:noProof/>
              </w:rPr>
              <w:t>5.3.4.4</w:t>
            </w:r>
            <w:r>
              <w:rPr>
                <w:rFonts w:hint="eastAsia"/>
                <w:noProof/>
                <w:lang w:eastAsia="zh-CN"/>
              </w:rPr>
              <w:t xml:space="preserve">, </w:t>
            </w:r>
            <w:r>
              <w:rPr>
                <w:noProof/>
                <w:lang w:eastAsia="zh-CN"/>
              </w:rPr>
              <w:t>5.6.7</w:t>
            </w:r>
            <w:r w:rsidR="00AA1249">
              <w:rPr>
                <w:noProof/>
                <w:lang w:eastAsia="zh-CN"/>
              </w:rPr>
              <w:t>.1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349EAD48" w:rsidR="001E41F3" w:rsidRDefault="00AA124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1D5DDAC6"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5B7A33" w14:textId="77777777" w:rsidR="001E41F3" w:rsidRDefault="0039064E">
            <w:pPr>
              <w:pStyle w:val="CRCoverPage"/>
              <w:spacing w:after="0"/>
              <w:ind w:left="99"/>
              <w:rPr>
                <w:noProof/>
              </w:rPr>
            </w:pPr>
            <w:r>
              <w:rPr>
                <w:noProof/>
              </w:rPr>
              <w:t>TS</w:t>
            </w:r>
            <w:r w:rsidR="00AA1249">
              <w:rPr>
                <w:noProof/>
              </w:rPr>
              <w:t xml:space="preserve"> 23.502 CR 2960</w:t>
            </w:r>
            <w:r w:rsidR="00145D43">
              <w:rPr>
                <w:noProof/>
              </w:rPr>
              <w:t xml:space="preserve"> </w:t>
            </w:r>
          </w:p>
          <w:p w14:paraId="0248B738" w14:textId="64735BAB" w:rsidR="00AB4393" w:rsidRDefault="00AB4393">
            <w:pPr>
              <w:pStyle w:val="CRCoverPage"/>
              <w:spacing w:after="0"/>
              <w:ind w:left="99"/>
              <w:rPr>
                <w:noProof/>
              </w:rPr>
            </w:pPr>
            <w:r>
              <w:rPr>
                <w:noProof/>
              </w:rPr>
              <w:t>TS 23.503 CR 0620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AA1249" w:rsidRDefault="00AF1A6F">
            <w:pPr>
              <w:pStyle w:val="CRCoverPage"/>
              <w:spacing w:after="0"/>
              <w:jc w:val="center"/>
              <w:rPr>
                <w:b/>
                <w:caps/>
                <w:noProof/>
              </w:rPr>
            </w:pPr>
            <w:r w:rsidRPr="00AA1249">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AA1249" w:rsidRDefault="00AF1A6F">
            <w:pPr>
              <w:pStyle w:val="CRCoverPage"/>
              <w:spacing w:after="0"/>
              <w:jc w:val="center"/>
              <w:rPr>
                <w:b/>
                <w:caps/>
                <w:noProof/>
              </w:rPr>
            </w:pPr>
            <w:r w:rsidRPr="00AA1249">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74F25B6" w14:textId="77777777" w:rsidR="00037FE8" w:rsidRDefault="00037FE8" w:rsidP="00037FE8">
      <w:pPr>
        <w:pStyle w:val="4"/>
      </w:pPr>
      <w:bookmarkStart w:id="4" w:name="_Toc75440477"/>
      <w:bookmarkEnd w:id="3"/>
      <w:r>
        <w:t>5.3.4.4</w:t>
      </w:r>
      <w:r>
        <w:tab/>
        <w:t>UE mobility event notification</w:t>
      </w:r>
      <w:bookmarkEnd w:id="4"/>
    </w:p>
    <w:p w14:paraId="02665B89" w14:textId="77777777" w:rsidR="00037FE8" w:rsidRDefault="00037FE8" w:rsidP="00037FE8">
      <w:pPr>
        <w:rPr>
          <w:lang w:eastAsia="x-none"/>
        </w:rPr>
      </w:pPr>
      <w:r>
        <w:rPr>
          <w:lang w:eastAsia="x-none"/>
        </w:rPr>
        <w:t>5G System supports the functionality of tracking and reporting UE mobility events.</w:t>
      </w:r>
    </w:p>
    <w:p w14:paraId="2BD254E3" w14:textId="77777777" w:rsidR="00037FE8" w:rsidRDefault="00037FE8" w:rsidP="00037FE8">
      <w:pPr>
        <w:rPr>
          <w:lang w:eastAsia="x-none"/>
        </w:rPr>
      </w:pPr>
      <w:r>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3F0F5232" w14:textId="77777777" w:rsidR="00037FE8" w:rsidRDefault="00037FE8" w:rsidP="00037FE8">
      <w:pPr>
        <w:pStyle w:val="B1"/>
      </w:pPr>
      <w:r>
        <w:t>-</w:t>
      </w:r>
      <w:r>
        <w:tab/>
        <w:t>Event reporting type that specifies what to be reported on UE mobility (e.g. UE location, UE mobility on Area of Interest).</w:t>
      </w:r>
    </w:p>
    <w:p w14:paraId="49D12ED1" w14:textId="77777777" w:rsidR="00037FE8" w:rsidRDefault="00037FE8" w:rsidP="00037FE8">
      <w:pPr>
        <w:pStyle w:val="B1"/>
      </w:pPr>
      <w:r>
        <w:t>-</w:t>
      </w:r>
      <w:r>
        <w:tab/>
        <w:t>Event filters indicating the:</w:t>
      </w:r>
    </w:p>
    <w:p w14:paraId="78FDDBEB" w14:textId="3F4021F6" w:rsidR="00037FE8" w:rsidRDefault="00037FE8" w:rsidP="00037FE8">
      <w:pPr>
        <w:pStyle w:val="B2"/>
      </w:pPr>
      <w:proofErr w:type="gramStart"/>
      <w:r>
        <w:t>-</w:t>
      </w:r>
      <w:r>
        <w:tab/>
        <w:t>Area Of Interest</w:t>
      </w:r>
      <w:proofErr w:type="gramEnd"/>
      <w:r>
        <w:t xml:space="preserve"> that specifies a </w:t>
      </w:r>
      <w:ins w:id="5" w:author="Huawei User " w:date="2021-08-10T20:52:00Z">
        <w:r w:rsidR="00AB4393">
          <w:t>location</w:t>
        </w:r>
      </w:ins>
      <w:del w:id="6" w:author="Huawei User " w:date="2021-08-10T20:52:00Z">
        <w:r w:rsidDel="00AB4393">
          <w:delText>geographical</w:delText>
        </w:r>
      </w:del>
      <w:r>
        <w:t xml:space="preserve">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3DEAB7F6" w14:textId="77777777" w:rsidR="00037FE8" w:rsidRDefault="00037FE8" w:rsidP="00037FE8">
      <w:pPr>
        <w:pStyle w:val="B2"/>
      </w:pPr>
      <w:r>
        <w:t>-</w:t>
      </w:r>
      <w:r>
        <w:tab/>
        <w:t>S-NSSAI and optionally the NSI ID(s).</w:t>
      </w:r>
    </w:p>
    <w:p w14:paraId="70A0404A" w14:textId="77777777" w:rsidR="00037FE8" w:rsidRDefault="00037FE8" w:rsidP="00037FE8">
      <w:pPr>
        <w:pStyle w:val="B1"/>
      </w:pPr>
      <w:r>
        <w:t>-</w:t>
      </w:r>
      <w:r>
        <w:tab/>
        <w:t>Event Reporting Information: event reporting mode, number of reports, maximum duration of reporting, event reporting condition (e.g. when the target UE moved into a specified Area Of Interest, immediate reporting flag).</w:t>
      </w:r>
    </w:p>
    <w:p w14:paraId="4ECF549D" w14:textId="77777777" w:rsidR="00037FE8" w:rsidRDefault="00037FE8" w:rsidP="00037FE8">
      <w:pPr>
        <w:pStyle w:val="B1"/>
      </w:pPr>
      <w:r>
        <w:t>-</w:t>
      </w:r>
      <w:r>
        <w:tab/>
        <w:t>Notification Endpoint of NF service consumer to be notified.</w:t>
      </w:r>
    </w:p>
    <w:p w14:paraId="02EDDD16" w14:textId="77777777" w:rsidR="00037FE8" w:rsidRDefault="00037FE8" w:rsidP="00037FE8">
      <w:pPr>
        <w:pStyle w:val="B1"/>
      </w:pPr>
      <w:r>
        <w:t>-</w:t>
      </w:r>
      <w:r>
        <w:tab/>
        <w:t>The target of event reporting that indicates a specific UE, a group of UE(s) or any UE (i.e. all UEs). Further details on the information provided by the NF service consumer are provided in clause 4.15 of TS 23.502 [3].</w:t>
      </w:r>
    </w:p>
    <w:p w14:paraId="7A47447E" w14:textId="77777777" w:rsidR="00037FE8" w:rsidRDefault="00037FE8" w:rsidP="00037FE8">
      <w:r>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consumer.</w:t>
      </w:r>
    </w:p>
    <w:p w14:paraId="1B1B9C20" w14:textId="77777777" w:rsidR="00037FE8" w:rsidRDefault="00037FE8" w:rsidP="00037FE8">
      <w: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D4135E5" w14:textId="77777777" w:rsidR="00037FE8" w:rsidRDefault="00037FE8" w:rsidP="00037FE8">
      <w: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19BD437F" w14:textId="77777777" w:rsidR="00037FE8" w:rsidRDefault="00037FE8" w:rsidP="00037FE8">
      <w:r>
        <w:t>The AMF may provide UE mobility event reporting to PCF, using Policy Control Report Triggers defined in TS 23.503 [45].</w:t>
      </w:r>
    </w:p>
    <w:p w14:paraId="06133460" w14:textId="77777777" w:rsidR="00E32339" w:rsidRPr="00037FE8" w:rsidRDefault="00E32339" w:rsidP="00E32339"/>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90CB10" w14:textId="77777777" w:rsidR="00037FE8" w:rsidRDefault="00037FE8" w:rsidP="00037FE8">
      <w:pPr>
        <w:pStyle w:val="3"/>
      </w:pPr>
      <w:bookmarkStart w:id="7" w:name="_Toc75440530"/>
      <w:r>
        <w:t>5.6.7</w:t>
      </w:r>
      <w:r>
        <w:tab/>
        <w:t>Application Function influence on traffic routing</w:t>
      </w:r>
      <w:bookmarkEnd w:id="7"/>
    </w:p>
    <w:p w14:paraId="0ACB1655" w14:textId="77777777" w:rsidR="00037FE8" w:rsidRDefault="00037FE8" w:rsidP="00037FE8">
      <w:pPr>
        <w:pStyle w:val="4"/>
      </w:pPr>
      <w:bookmarkStart w:id="8" w:name="_Toc75440531"/>
      <w:bookmarkStart w:id="9" w:name="_Toc51769135"/>
      <w:bookmarkStart w:id="10" w:name="_Toc47342435"/>
      <w:bookmarkStart w:id="11" w:name="_Toc45183593"/>
      <w:bookmarkStart w:id="12" w:name="_Toc36187689"/>
      <w:bookmarkStart w:id="13" w:name="_Toc27846564"/>
      <w:bookmarkStart w:id="14" w:name="_Toc20149772"/>
      <w:r>
        <w:t>5.6.7.1</w:t>
      </w:r>
      <w:r>
        <w:tab/>
        <w:t>General</w:t>
      </w:r>
      <w:bookmarkEnd w:id="8"/>
      <w:bookmarkEnd w:id="9"/>
      <w:bookmarkEnd w:id="10"/>
      <w:bookmarkEnd w:id="11"/>
      <w:bookmarkEnd w:id="12"/>
      <w:bookmarkEnd w:id="13"/>
      <w:bookmarkEnd w:id="14"/>
    </w:p>
    <w:p w14:paraId="2C247579" w14:textId="77777777" w:rsidR="00037FE8" w:rsidRDefault="00037FE8" w:rsidP="00037FE8">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0DBB7E73" w14:textId="77777777" w:rsidR="00037FE8" w:rsidRDefault="00037FE8" w:rsidP="00037FE8">
      <w:pPr>
        <w:rPr>
          <w:rFonts w:eastAsia="宋体"/>
        </w:rPr>
      </w:pPr>
      <w:r>
        <w:rPr>
          <w:rFonts w:eastAsia="宋体"/>
        </w:rPr>
        <w:lastRenderedPageBreak/>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(I-)SMF (re)selection and allow route</w:t>
      </w:r>
      <w:r>
        <w:rPr>
          <w:rFonts w:eastAsia="宋体"/>
        </w:rPr>
        <w:t>ing</w:t>
      </w:r>
      <w:r>
        <w:rPr>
          <w:rFonts w:eastAsia="宋体"/>
          <w:lang w:eastAsia="ja-JP"/>
        </w:rPr>
        <w:t xml:space="preserve"> user traffic to a local access to a Data Network </w:t>
      </w:r>
      <w:r>
        <w:t>(identified by a DNAI).</w:t>
      </w:r>
    </w:p>
    <w:p w14:paraId="6CEEACEF" w14:textId="77777777" w:rsidR="00037FE8" w:rsidRDefault="00037FE8" w:rsidP="00037FE8">
      <w:pPr>
        <w:rPr>
          <w:lang w:eastAsia="zh-CN"/>
        </w:rPr>
      </w:pPr>
      <w:r>
        <w:rPr>
          <w:lang w:eastAsia="zh-CN"/>
        </w:rPr>
        <w:t>The AF may issue requests on behalf of applications not owned by the PLMN serving the UE.</w:t>
      </w:r>
    </w:p>
    <w:p w14:paraId="1B6D3EA5" w14:textId="77777777" w:rsidR="00037FE8" w:rsidRDefault="00037FE8" w:rsidP="00037FE8">
      <w:r>
        <w:t>If the operator does not allow an AF to access the network directly, the AF shall use the NEF to interact with the 5GC, as described in clause 6.2.10.</w:t>
      </w:r>
    </w:p>
    <w:p w14:paraId="4908F01F" w14:textId="77777777" w:rsidR="00037FE8" w:rsidRDefault="00037FE8" w:rsidP="00037FE8">
      <w:r>
        <w:t>The AF may be in charge of the (re)selection or relocation of the applications within the local DN. Such functionality is not defined. For this purpose, the AF may request to get notified about events related with PDU Sessions.</w:t>
      </w:r>
    </w:p>
    <w:p w14:paraId="76F0A73B" w14:textId="77777777" w:rsidR="00037FE8" w:rsidRDefault="00037FE8" w:rsidP="00037FE8">
      <w:r>
        <w:t>In the case of AF instance change, the AF may send request of AF relocation information.</w:t>
      </w:r>
    </w:p>
    <w:p w14:paraId="094C77B3" w14:textId="77777777" w:rsidR="00037FE8" w:rsidRDefault="00037FE8" w:rsidP="00037FE8">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5598CBD8" w14:textId="77777777" w:rsidR="00037FE8" w:rsidRDefault="00037FE8" w:rsidP="00037FE8">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37FE8" w14:paraId="17AFE686"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1D0F1B0" w14:textId="77777777" w:rsidR="00037FE8" w:rsidRDefault="00037FE8">
            <w:pPr>
              <w:pStyle w:val="TAH"/>
            </w:pPr>
            <w:r>
              <w:rPr>
                <w:lang w:eastAsia="zh-CN"/>
              </w:rPr>
              <w:t>Information Name</w:t>
            </w:r>
          </w:p>
        </w:tc>
        <w:tc>
          <w:tcPr>
            <w:tcW w:w="2766" w:type="dxa"/>
            <w:tcBorders>
              <w:top w:val="single" w:sz="4" w:space="0" w:color="auto"/>
              <w:left w:val="single" w:sz="4" w:space="0" w:color="auto"/>
              <w:bottom w:val="single" w:sz="4" w:space="0" w:color="auto"/>
              <w:right w:val="single" w:sz="4" w:space="0" w:color="auto"/>
            </w:tcBorders>
            <w:hideMark/>
          </w:tcPr>
          <w:p w14:paraId="27D4CD13" w14:textId="77777777" w:rsidR="00037FE8" w:rsidRDefault="00037FE8">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29CC071A" w14:textId="77777777" w:rsidR="00037FE8" w:rsidRDefault="00037FE8">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133948F0" w14:textId="77777777" w:rsidR="00037FE8" w:rsidRDefault="00037FE8">
            <w:pPr>
              <w:pStyle w:val="TAH"/>
            </w:pPr>
            <w:r>
              <w:t>Category</w:t>
            </w:r>
          </w:p>
        </w:tc>
      </w:tr>
      <w:tr w:rsidR="00037FE8" w14:paraId="353E1698"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22B5328" w14:textId="77777777" w:rsidR="00037FE8" w:rsidRDefault="00037FE8">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63221360" w14:textId="77777777" w:rsidR="00037FE8" w:rsidRDefault="00037FE8">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14:paraId="2D4E2EA8" w14:textId="77777777" w:rsidR="00037FE8" w:rsidRDefault="00037FE8">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2B60A246" w14:textId="77777777" w:rsidR="00037FE8" w:rsidRDefault="00037FE8">
            <w:pPr>
              <w:pStyle w:val="TAL"/>
            </w:pPr>
            <w:r>
              <w:t>Mandatory</w:t>
            </w:r>
          </w:p>
        </w:tc>
      </w:tr>
      <w:tr w:rsidR="00037FE8" w14:paraId="52EBB0F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9F5A3C8" w14:textId="77777777" w:rsidR="00037FE8" w:rsidRDefault="00037FE8">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4F98EBF9" w14:textId="77777777" w:rsidR="00037FE8" w:rsidRDefault="00037FE8">
            <w:pPr>
              <w:pStyle w:val="TAL"/>
              <w:rPr>
                <w:lang w:eastAsia="zh-CN"/>
              </w:rPr>
            </w:pPr>
            <w: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14:paraId="38A191C4" w14:textId="77777777" w:rsidR="00037FE8" w:rsidRDefault="00037FE8">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2961CBAB" w14:textId="77777777" w:rsidR="00037FE8" w:rsidRDefault="00037FE8">
            <w:pPr>
              <w:pStyle w:val="TAL"/>
            </w:pPr>
            <w:r>
              <w:t>Conditional</w:t>
            </w:r>
          </w:p>
          <w:p w14:paraId="27CF3331" w14:textId="77777777" w:rsidR="00037FE8" w:rsidRDefault="00037FE8">
            <w:pPr>
              <w:pStyle w:val="TAL"/>
            </w:pPr>
            <w:r>
              <w:t>(NOTE 2)</w:t>
            </w:r>
          </w:p>
        </w:tc>
      </w:tr>
      <w:tr w:rsidR="00037FE8" w14:paraId="07ED6C1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6F20A71" w14:textId="77777777" w:rsidR="00037FE8" w:rsidRDefault="00037FE8">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7E8768CA" w14:textId="77777777" w:rsidR="00037FE8" w:rsidRDefault="00037FE8">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2BCC021F" w14:textId="77777777" w:rsidR="00037FE8" w:rsidRDefault="00037FE8">
            <w:pPr>
              <w:pStyle w:val="TAL"/>
            </w:pPr>
            <w:r>
              <w:rPr>
                <w:lang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14:paraId="4C7A391A" w14:textId="77777777" w:rsidR="00037FE8" w:rsidRDefault="00037FE8">
            <w:pPr>
              <w:pStyle w:val="TAL"/>
            </w:pPr>
            <w:r>
              <w:t>Mandatory</w:t>
            </w:r>
          </w:p>
        </w:tc>
      </w:tr>
      <w:tr w:rsidR="00037FE8" w14:paraId="54A9BBC9"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A59944A" w14:textId="77777777" w:rsidR="00037FE8" w:rsidRDefault="00037FE8">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199AA91C" w14:textId="77777777" w:rsidR="00037FE8" w:rsidRDefault="00037FE8">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5D5662EC" w14:textId="38A09CD1" w:rsidR="00037FE8" w:rsidRDefault="00037FE8" w:rsidP="00AB4393">
            <w:pPr>
              <w:pStyle w:val="TAL"/>
              <w:rPr>
                <w:lang w:eastAsia="zh-CN"/>
              </w:rPr>
            </w:pPr>
            <w:r>
              <w:rPr>
                <w:lang w:eastAsia="zh-CN"/>
              </w:rPr>
              <w:t xml:space="preserve">The specified location can be represented by </w:t>
            </w:r>
            <w:del w:id="15" w:author="Huawei User " w:date="2021-08-10T20:52:00Z">
              <w:r w:rsidDel="00AB4393">
                <w:rPr>
                  <w:lang w:eastAsia="zh-CN"/>
                </w:rPr>
                <w:delText>a list of geographic zone identifier(s)</w:delText>
              </w:r>
            </w:del>
            <w:ins w:id="16" w:author="Huawei User " w:date="2021-08-10T20:52:00Z">
              <w:r w:rsidR="00AB4393">
                <w:rPr>
                  <w:lang w:eastAsia="zh-CN"/>
                </w:rPr>
                <w:t>geographical area</w:t>
              </w:r>
            </w:ins>
            <w:r>
              <w:rPr>
                <w:lang w:eastAsia="zh-CN"/>
              </w:rPr>
              <w:t xml:space="preserve">. </w:t>
            </w:r>
          </w:p>
        </w:tc>
        <w:tc>
          <w:tcPr>
            <w:tcW w:w="1643" w:type="dxa"/>
            <w:tcBorders>
              <w:top w:val="single" w:sz="4" w:space="0" w:color="auto"/>
              <w:left w:val="single" w:sz="4" w:space="0" w:color="auto"/>
              <w:bottom w:val="single" w:sz="4" w:space="0" w:color="auto"/>
              <w:right w:val="single" w:sz="4" w:space="0" w:color="auto"/>
            </w:tcBorders>
            <w:hideMark/>
          </w:tcPr>
          <w:p w14:paraId="561DEA13" w14:textId="77777777" w:rsidR="00037FE8" w:rsidRDefault="00037FE8">
            <w:pPr>
              <w:pStyle w:val="TAL"/>
            </w:pPr>
            <w:r>
              <w:t>Optional</w:t>
            </w:r>
          </w:p>
        </w:tc>
      </w:tr>
      <w:tr w:rsidR="00037FE8" w14:paraId="0BE4621D"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E95E28B" w14:textId="77777777" w:rsidR="00037FE8" w:rsidRDefault="00037FE8">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27209DC7" w14:textId="77777777" w:rsidR="00037FE8" w:rsidRDefault="00037FE8">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2951A65F"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C686480" w14:textId="77777777" w:rsidR="00037FE8" w:rsidRDefault="00037FE8">
            <w:pPr>
              <w:pStyle w:val="TAL"/>
            </w:pPr>
            <w:r>
              <w:t>Mandatory</w:t>
            </w:r>
          </w:p>
        </w:tc>
      </w:tr>
      <w:tr w:rsidR="00037FE8" w14:paraId="329788A3"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3949D51" w14:textId="77777777" w:rsidR="00037FE8" w:rsidRDefault="00037FE8">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076421C4" w14:textId="77777777" w:rsidR="00037FE8" w:rsidRDefault="00037FE8">
            <w:pPr>
              <w:pStyle w:val="TAL"/>
              <w:rPr>
                <w:lang w:eastAsia="zh-CN"/>
              </w:rPr>
            </w:pPr>
            <w:r>
              <w:rPr>
                <w:lang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14:paraId="277020EA"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3AB7A24" w14:textId="77777777" w:rsidR="00037FE8" w:rsidRDefault="00037FE8">
            <w:pPr>
              <w:pStyle w:val="TAL"/>
            </w:pPr>
            <w:r>
              <w:t>Optional</w:t>
            </w:r>
          </w:p>
          <w:p w14:paraId="34797558" w14:textId="77777777" w:rsidR="00037FE8" w:rsidRDefault="00037FE8">
            <w:pPr>
              <w:pStyle w:val="TAL"/>
            </w:pPr>
            <w:r>
              <w:t>(NOTE 2)</w:t>
            </w:r>
          </w:p>
        </w:tc>
      </w:tr>
      <w:tr w:rsidR="00037FE8" w14:paraId="31B3E681"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A619C9E" w14:textId="77777777" w:rsidR="00037FE8" w:rsidRDefault="00037FE8">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0DC25D93" w14:textId="77777777" w:rsidR="00037FE8" w:rsidRDefault="00037FE8">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748C93C3"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00D84FE" w14:textId="77777777" w:rsidR="00037FE8" w:rsidRDefault="00037FE8">
            <w:pPr>
              <w:pStyle w:val="TAL"/>
            </w:pPr>
            <w:r>
              <w:t>Optional</w:t>
            </w:r>
          </w:p>
        </w:tc>
      </w:tr>
      <w:tr w:rsidR="00037FE8" w14:paraId="7971275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D9EC1B9" w14:textId="77777777" w:rsidR="00037FE8" w:rsidRDefault="00037FE8">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2E7AAE66" w14:textId="77777777" w:rsidR="00037FE8" w:rsidRDefault="00037FE8">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338150E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30888B5" w14:textId="77777777" w:rsidR="00037FE8" w:rsidRDefault="00037FE8">
            <w:pPr>
              <w:pStyle w:val="TAL"/>
            </w:pPr>
            <w:r>
              <w:t>Optional</w:t>
            </w:r>
          </w:p>
        </w:tc>
      </w:tr>
      <w:tr w:rsidR="00037FE8" w14:paraId="3277CA69"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5005A62" w14:textId="77777777" w:rsidR="00037FE8" w:rsidRDefault="00037FE8">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7998172C" w14:textId="77777777" w:rsidR="00037FE8" w:rsidRDefault="00037FE8">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5ABDEE5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36C72AA" w14:textId="77777777" w:rsidR="00037FE8" w:rsidRDefault="00037FE8">
            <w:pPr>
              <w:pStyle w:val="TAL"/>
            </w:pPr>
            <w:r>
              <w:t>Optional</w:t>
            </w:r>
          </w:p>
        </w:tc>
      </w:tr>
      <w:tr w:rsidR="00037FE8" w14:paraId="18C26886"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89CF224" w14:textId="77777777" w:rsidR="00037FE8" w:rsidRDefault="00037FE8">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78021A4E" w14:textId="77777777" w:rsidR="00037FE8" w:rsidRDefault="00037FE8">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03B80A4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66E83C8" w14:textId="77777777" w:rsidR="00037FE8" w:rsidRDefault="00037FE8">
            <w:pPr>
              <w:pStyle w:val="TAL"/>
            </w:pPr>
            <w:r>
              <w:t>Optional</w:t>
            </w:r>
          </w:p>
        </w:tc>
      </w:tr>
      <w:tr w:rsidR="00037FE8" w14:paraId="54F17DF2"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530A07D" w14:textId="77777777" w:rsidR="00037FE8" w:rsidRDefault="00037FE8">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6589C402" w14:textId="77777777" w:rsidR="00037FE8" w:rsidRDefault="00037FE8">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7131707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0B39896" w14:textId="77777777" w:rsidR="00037FE8" w:rsidRDefault="00037FE8">
            <w:pPr>
              <w:pStyle w:val="TAL"/>
            </w:pPr>
            <w:r>
              <w:t>Optional</w:t>
            </w:r>
          </w:p>
        </w:tc>
      </w:tr>
      <w:tr w:rsidR="00037FE8" w14:paraId="0E1D1DAA"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F798361" w14:textId="77777777" w:rsidR="00037FE8" w:rsidRDefault="00037FE8">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03B2119C" w14:textId="77777777" w:rsidR="00037FE8" w:rsidRDefault="00037FE8">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615A3A5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D7C8C3E" w14:textId="77777777" w:rsidR="00037FE8" w:rsidRDefault="00037FE8">
            <w:pPr>
              <w:pStyle w:val="TAL"/>
            </w:pPr>
            <w:r>
              <w:t>Optional</w:t>
            </w:r>
          </w:p>
        </w:tc>
      </w:tr>
      <w:tr w:rsidR="00037FE8" w14:paraId="2ADFC7AC"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E07AEE5" w14:textId="77777777" w:rsidR="00037FE8" w:rsidRDefault="00037FE8">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57CD3A24" w14:textId="77777777" w:rsidR="00037FE8" w:rsidRDefault="00037FE8">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773C64B2" w14:textId="77777777" w:rsidR="00037FE8" w:rsidRDefault="00037FE8">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62EFF6E6" w14:textId="77777777" w:rsidR="00037FE8" w:rsidRDefault="00037FE8">
            <w:pPr>
              <w:pStyle w:val="TAL"/>
            </w:pPr>
            <w:r>
              <w:t>Optional</w:t>
            </w:r>
          </w:p>
        </w:tc>
      </w:tr>
      <w:tr w:rsidR="00037FE8" w14:paraId="50522F32"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5FBDD76" w14:textId="77777777" w:rsidR="00037FE8" w:rsidRDefault="00037FE8">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0A6BD8C1" w14:textId="77777777" w:rsidR="00037FE8" w:rsidRDefault="00037FE8">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6667124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B34B6B6" w14:textId="77777777" w:rsidR="00037FE8" w:rsidRDefault="00037FE8">
            <w:pPr>
              <w:pStyle w:val="TAL"/>
            </w:pPr>
            <w:r>
              <w:t>Optional</w:t>
            </w:r>
          </w:p>
        </w:tc>
      </w:tr>
      <w:tr w:rsidR="00037FE8" w14:paraId="61C0BB06" w14:textId="77777777" w:rsidTr="00037FE8">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E96B26" w14:textId="77777777" w:rsidR="00037FE8" w:rsidRDefault="00037FE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4C096C7" w14:textId="77777777" w:rsidR="00037FE8" w:rsidRDefault="00037FE8">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2B652171" w14:textId="77777777" w:rsidR="00037FE8" w:rsidRDefault="00037FE8">
            <w:pPr>
              <w:pStyle w:val="TAN"/>
              <w:rPr>
                <w:lang w:eastAsia="zh-CN"/>
              </w:rPr>
            </w:pPr>
            <w:r>
              <w:rPr>
                <w:lang w:eastAsia="zh-CN"/>
              </w:rPr>
              <w:t>NOTE 3:</w:t>
            </w:r>
            <w:r>
              <w:rPr>
                <w:lang w:eastAsia="zh-CN"/>
              </w:rPr>
              <w:tab/>
              <w:t>Internal Group ID can only be used by an AF controlled by the operator and only towards PCF.</w:t>
            </w:r>
          </w:p>
        </w:tc>
      </w:tr>
    </w:tbl>
    <w:p w14:paraId="39D3C041" w14:textId="77777777" w:rsidR="00037FE8" w:rsidRDefault="00037FE8" w:rsidP="00037FE8"/>
    <w:p w14:paraId="0B8346BF" w14:textId="77777777" w:rsidR="00037FE8" w:rsidRDefault="00037FE8" w:rsidP="00037FE8">
      <w:r>
        <w:t>For each information element mentioned above in the AF request, the detailed description is as follows:</w:t>
      </w:r>
    </w:p>
    <w:p w14:paraId="463DCBA7" w14:textId="77777777" w:rsidR="00037FE8" w:rsidRDefault="00037FE8" w:rsidP="00037FE8">
      <w:pPr>
        <w:pStyle w:val="B1"/>
      </w:pPr>
      <w:r>
        <w:lastRenderedPageBreak/>
        <w:t>1)</w:t>
      </w:r>
      <w:r>
        <w:tab/>
        <w:t>Information to identify the traffic. The traffic can be identified in the AF request by</w:t>
      </w:r>
    </w:p>
    <w:p w14:paraId="4BBA9D55" w14:textId="77777777" w:rsidR="00037FE8" w:rsidRDefault="00037FE8" w:rsidP="00037FE8">
      <w:pPr>
        <w:pStyle w:val="B2"/>
      </w:pPr>
      <w:r>
        <w:t>-</w:t>
      </w:r>
      <w:r>
        <w:tab/>
        <w:t>Either a DNN and possibly slicing information (S-NSSAI) or an AF-Service-Identifier</w:t>
      </w:r>
    </w:p>
    <w:p w14:paraId="5132B3A6" w14:textId="77777777" w:rsidR="00037FE8" w:rsidRDefault="00037FE8" w:rsidP="00037FE8">
      <w:pPr>
        <w:pStyle w:val="B3"/>
      </w:pPr>
      <w:r>
        <w:t>-</w:t>
      </w:r>
      <w:r>
        <w:tab/>
        <w:t>When the AF provides an AF-Service-Identifier i.e. an identifier of the service on behalf of which the AF is issuing the request, the 5G Core maps this identifier into a target DNN and slicing information (S-NSSAI)</w:t>
      </w:r>
    </w:p>
    <w:p w14:paraId="2122C51E" w14:textId="77777777" w:rsidR="00037FE8" w:rsidRDefault="00037FE8" w:rsidP="00037FE8">
      <w:pPr>
        <w:pStyle w:val="B3"/>
      </w:pPr>
      <w:r>
        <w:t>-</w:t>
      </w:r>
      <w:r>
        <w:tab/>
        <w:t>When the NEF processes the AF request the AF-Service-Identifier may be used to authorize the AF request.</w:t>
      </w:r>
    </w:p>
    <w:p w14:paraId="4DF0D342" w14:textId="77777777" w:rsidR="00037FE8" w:rsidRDefault="00037FE8" w:rsidP="00037FE8">
      <w:pPr>
        <w:pStyle w:val="B2"/>
      </w:pPr>
      <w:r>
        <w:t>-</w:t>
      </w:r>
      <w:r>
        <w:tab/>
        <w:t>An application identifier or traffic filtering information (e.g. 5 Tuple). The application identifier refers to an application handling UP traffic and is used by the UPF to detect the traffic of the application</w:t>
      </w:r>
    </w:p>
    <w:p w14:paraId="2AE57022" w14:textId="77777777" w:rsidR="00037FE8" w:rsidRDefault="00037FE8" w:rsidP="00037FE8">
      <w:pPr>
        <w:pStyle w:val="B2"/>
      </w:pPr>
      <w:r>
        <w:tab/>
        <w:t>When the AF request is for influencing SMF routing decisions, the information is to identify the traffic to be routed.</w:t>
      </w:r>
    </w:p>
    <w:p w14:paraId="3F0B8412" w14:textId="77777777" w:rsidR="00037FE8" w:rsidRDefault="00037FE8" w:rsidP="00037FE8">
      <w:pPr>
        <w:pStyle w:val="B2"/>
      </w:pPr>
      <w:r>
        <w:tab/>
        <w:t>When the AF request is for subscription to notifications about UP path management events, the information is to identify the traffic that the events relate to.</w:t>
      </w:r>
    </w:p>
    <w:p w14:paraId="37D67776" w14:textId="77777777" w:rsidR="00037FE8" w:rsidRDefault="00037FE8" w:rsidP="00037FE8">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9B1CA4D" w14:textId="77777777" w:rsidR="00037FE8" w:rsidRDefault="00037FE8" w:rsidP="00037FE8">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74AABD0B" w14:textId="77777777" w:rsidR="00037FE8" w:rsidRDefault="00037FE8" w:rsidP="00037FE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5233D5D" w14:textId="77777777" w:rsidR="00037FE8" w:rsidRDefault="00037FE8" w:rsidP="00037FE8">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43F6080E" w14:textId="77777777" w:rsidR="00037FE8" w:rsidRDefault="00037FE8" w:rsidP="00037FE8">
      <w:pPr>
        <w:pStyle w:val="NO"/>
      </w:pPr>
      <w:r>
        <w:t>NOTE 2:</w:t>
      </w:r>
      <w:r>
        <w:tab/>
        <w:t>The mechanisms enabling traffic steering in the local access to the DN are not defined.</w:t>
      </w:r>
    </w:p>
    <w:p w14:paraId="509FD0CF" w14:textId="77777777" w:rsidR="00037FE8" w:rsidRDefault="00037FE8" w:rsidP="00037FE8">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w:t>
      </w:r>
    </w:p>
    <w:p w14:paraId="1E1A793B" w14:textId="77777777" w:rsidR="00037FE8" w:rsidRDefault="00037FE8" w:rsidP="00037FE8">
      <w:pPr>
        <w:pStyle w:val="B1"/>
      </w:pPr>
      <w:r>
        <w:t>4)</w:t>
      </w:r>
      <w:r>
        <w:tab/>
        <w:t>Information on the UE(s). This may correspond to:</w:t>
      </w:r>
    </w:p>
    <w:p w14:paraId="78A992B7" w14:textId="77777777" w:rsidR="00037FE8" w:rsidRDefault="00037FE8" w:rsidP="00037FE8">
      <w:pPr>
        <w:pStyle w:val="B2"/>
      </w:pPr>
      <w:r>
        <w:t>-</w:t>
      </w:r>
      <w:r>
        <w:tab/>
        <w:t>Individual UEs identified using GPSI, or an IP address/Prefix or a MAC address.</w:t>
      </w:r>
    </w:p>
    <w:p w14:paraId="1C6E5EDC" w14:textId="77777777" w:rsidR="00037FE8" w:rsidRDefault="00037FE8" w:rsidP="00037FE8">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5139D272" w14:textId="77777777" w:rsidR="00037FE8" w:rsidRDefault="00037FE8" w:rsidP="00037FE8">
      <w:pPr>
        <w:pStyle w:val="B2"/>
      </w:pPr>
      <w:r>
        <w:t>-</w:t>
      </w:r>
      <w:r>
        <w:rPr>
          <w:lang w:eastAsia="zh-CN"/>
        </w:rPr>
        <w:tab/>
        <w:t>Any UE accessing the combination of DNN, S-NSSAI and DNAI(s)</w:t>
      </w:r>
      <w:r>
        <w:t>.</w:t>
      </w:r>
    </w:p>
    <w:p w14:paraId="324B45EB" w14:textId="77777777" w:rsidR="00037FE8" w:rsidRDefault="00037FE8" w:rsidP="00037FE8">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CC60E6F" w14:textId="77777777" w:rsidR="00037FE8" w:rsidRDefault="00037FE8" w:rsidP="00037FE8">
      <w:pPr>
        <w:pStyle w:val="B2"/>
      </w:pPr>
      <w:r>
        <w:tab/>
        <w:t>Otherwise the request targets multiple UE(s) and shall apply to any existing or future PDU Sessions that match the parameters in the AF request.</w:t>
      </w:r>
    </w:p>
    <w:p w14:paraId="2524656F" w14:textId="77777777" w:rsidR="00037FE8" w:rsidRDefault="00037FE8" w:rsidP="00037FE8">
      <w:pPr>
        <w:pStyle w:val="B2"/>
      </w:pPr>
      <w:r>
        <w:tab/>
        <w:t>When the AF request targets an individual UE and GPSI is provided within the AF request, the GPSI is mapped to SUPI according to the subscription information received from UDM.</w:t>
      </w:r>
    </w:p>
    <w:p w14:paraId="00541424" w14:textId="77777777" w:rsidR="00037FE8" w:rsidRDefault="00037FE8" w:rsidP="00037FE8">
      <w:pPr>
        <w:pStyle w:val="B2"/>
      </w:pPr>
      <w:r>
        <w:tab/>
        <w:t>When the AF request targets any UE or a group of UE, the AF request is likely to influence multiple PDU Sessions possibly served by multiple SMFs and PCFs.</w:t>
      </w:r>
    </w:p>
    <w:p w14:paraId="34956120" w14:textId="77777777" w:rsidR="00037FE8" w:rsidRDefault="00037FE8" w:rsidP="00037FE8">
      <w:pPr>
        <w:pStyle w:val="B2"/>
      </w:pPr>
      <w:r>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1BBDD5E" w14:textId="77777777" w:rsidR="00037FE8" w:rsidRDefault="00037FE8" w:rsidP="00037FE8">
      <w:pPr>
        <w:pStyle w:val="B2"/>
      </w:pPr>
      <w:r>
        <w:tab/>
        <w:t>When the AF request is for influencing SMF routing decisions, the information is to identify UE(s) whose traffic is to be routed.</w:t>
      </w:r>
    </w:p>
    <w:p w14:paraId="7F285814" w14:textId="77777777" w:rsidR="00037FE8" w:rsidRDefault="00037FE8" w:rsidP="00037FE8">
      <w:pPr>
        <w:pStyle w:val="B2"/>
      </w:pPr>
      <w:r>
        <w:tab/>
        <w:t>When the AF request is for subscription to notifications about UP path management events, the information is to identify UE(s) whose traffic the events relate to.</w:t>
      </w:r>
    </w:p>
    <w:p w14:paraId="49C7FDE9" w14:textId="77777777" w:rsidR="00037FE8" w:rsidRDefault="00037FE8" w:rsidP="00037FE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864BD39" w14:textId="77777777" w:rsidR="00037FE8" w:rsidRDefault="00037FE8" w:rsidP="00037FE8">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BBBE48F" w14:textId="77777777" w:rsidR="00037FE8" w:rsidRDefault="00037FE8" w:rsidP="00037FE8">
      <w:pPr>
        <w:pStyle w:val="B1"/>
      </w:pPr>
      <w:r>
        <w:t>6)</w:t>
      </w:r>
      <w:r>
        <w:tab/>
        <w:t>Temporal validity condition. This is provided in the form of time interval(s) or duration(s) during which the AF request is to be applied.</w:t>
      </w:r>
    </w:p>
    <w:p w14:paraId="223C2C46" w14:textId="77777777" w:rsidR="00037FE8" w:rsidRDefault="00037FE8" w:rsidP="00037FE8">
      <w:pPr>
        <w:pStyle w:val="B1"/>
      </w:pPr>
      <w:r>
        <w:tab/>
        <w:t>When the AF request is for influencing SMF routing decisions, the temporal validity condition indicates when the traffic routing is to apply.</w:t>
      </w:r>
    </w:p>
    <w:p w14:paraId="797B49AD" w14:textId="77777777" w:rsidR="00037FE8" w:rsidRDefault="00037FE8" w:rsidP="00037FE8">
      <w:pPr>
        <w:pStyle w:val="B1"/>
        <w:rPr>
          <w:rFonts w:eastAsia="宋体"/>
        </w:rPr>
      </w:pPr>
      <w:r>
        <w:tab/>
        <w:t>When the AF request is for subscription to notifications about UP path management events, the temporal validity condition indicates when the notifications are to be generated.</w:t>
      </w:r>
    </w:p>
    <w:p w14:paraId="09C6604C" w14:textId="0AD3F19F" w:rsidR="00037FE8" w:rsidRDefault="00037FE8" w:rsidP="00037FE8">
      <w:pPr>
        <w:pStyle w:val="B1"/>
      </w:pPr>
      <w:r>
        <w:t>7)</w:t>
      </w:r>
      <w:r>
        <w:tab/>
        <w:t xml:space="preserve">Spatial validity condition on the UE(s) location. This is provided in the form of validity area(s). If the AF interacts with the PCF via the NEF, it may provide </w:t>
      </w:r>
      <w:del w:id="17" w:author="Huawei User " w:date="2021-08-10T20:53:00Z">
        <w:r w:rsidDel="00AB4393">
          <w:delText>a list of geographic zone identifier(s)</w:delText>
        </w:r>
      </w:del>
      <w:ins w:id="18" w:author="Huawei User " w:date="2021-08-10T20:53:00Z">
        <w:r w:rsidR="00AB4393">
          <w:t xml:space="preserve">geographical area </w:t>
        </w:r>
      </w:ins>
      <w:ins w:id="19" w:author="Huawei User " w:date="2021-08-06T11:31:00Z">
        <w:r w:rsidR="00C41D4A">
          <w:t>(e.g. a civic address or shapes)</w:t>
        </w:r>
      </w:ins>
      <w:r>
        <w:t xml:space="preserve"> and the NEF maps the information to areas of validity based on pre-configuration. The PCF in turn determines area(s) of interest based on validity area(s).</w:t>
      </w:r>
    </w:p>
    <w:p w14:paraId="1A68ED32" w14:textId="77777777" w:rsidR="00037FE8" w:rsidRDefault="00037FE8" w:rsidP="00037FE8">
      <w:pPr>
        <w:pStyle w:val="B1"/>
      </w:pPr>
      <w:r>
        <w:tab/>
        <w:t>When the AF request is for influencing SMF routing decisions, the spatial validity condition indicates that the request applies only to the traffic of UE(s) located in the specified location.</w:t>
      </w:r>
    </w:p>
    <w:p w14:paraId="466069BC" w14:textId="77777777" w:rsidR="00037FE8" w:rsidRDefault="00037FE8" w:rsidP="00037FE8">
      <w:pPr>
        <w:pStyle w:val="B1"/>
      </w:pPr>
      <w:r>
        <w:tab/>
        <w:t>When the AF request is for subscription to notifications about UP path management events, the spatial validity condition indicates that the subscription applies only to the traffic of UE(s) located in the specified location.</w:t>
      </w:r>
    </w:p>
    <w:p w14:paraId="7BC53194" w14:textId="77777777" w:rsidR="00037FE8" w:rsidRDefault="00037FE8" w:rsidP="00037FE8">
      <w:pPr>
        <w:pStyle w:val="B1"/>
      </w:pPr>
      <w:r>
        <w:t>8)</w:t>
      </w:r>
      <w:r>
        <w:tab/>
        <w:t>Information on AF subscription to corresponding SMF events.</w:t>
      </w:r>
    </w:p>
    <w:p w14:paraId="570BE443" w14:textId="77777777" w:rsidR="00037FE8" w:rsidRDefault="00037FE8" w:rsidP="00037FE8">
      <w:pPr>
        <w:pStyle w:val="B1"/>
      </w:pPr>
      <w:r>
        <w:tab/>
        <w:t>The AF may request to be subscribed to change of UP path associated with traffic identified in the bullet 1) above. The AF request contains:</w:t>
      </w:r>
    </w:p>
    <w:p w14:paraId="7E40D4F3" w14:textId="77777777" w:rsidR="00037FE8" w:rsidRDefault="00037FE8" w:rsidP="00037FE8">
      <w:pPr>
        <w:pStyle w:val="B2"/>
      </w:pPr>
      <w:r>
        <w:t>-</w:t>
      </w:r>
      <w:r>
        <w:tab/>
        <w:t>A type of subscription (subscription for Early and/or Late notifications).</w:t>
      </w:r>
    </w:p>
    <w:p w14:paraId="18365CB9" w14:textId="77777777" w:rsidR="00037FE8" w:rsidRDefault="00037FE8" w:rsidP="00037FE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88FF527" w14:textId="77777777" w:rsidR="00037FE8" w:rsidRDefault="00037FE8" w:rsidP="00037FE8">
      <w:pPr>
        <w:pStyle w:val="B2"/>
      </w:pPr>
      <w:r>
        <w:t>-</w:t>
      </w:r>
      <w:r>
        <w:tab/>
        <w:t>Notification target address for receiving event notification.</w:t>
      </w:r>
    </w:p>
    <w:p w14:paraId="45BCD21A" w14:textId="77777777" w:rsidR="00037FE8" w:rsidRDefault="00037FE8" w:rsidP="00037FE8">
      <w:pPr>
        <w:pStyle w:val="B2"/>
      </w:pPr>
      <w:r>
        <w:t>-</w:t>
      </w:r>
      <w:r>
        <w:tab/>
        <w:t>Optionally, an indication of "AF acknowledgment to be expected".</w:t>
      </w:r>
    </w:p>
    <w:p w14:paraId="77D50FE0" w14:textId="77777777" w:rsidR="00037FE8" w:rsidRDefault="00037FE8" w:rsidP="00037FE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3CEFBD0" w14:textId="77777777" w:rsidR="00037FE8" w:rsidRDefault="00037FE8" w:rsidP="00037FE8">
      <w:pPr>
        <w:pStyle w:val="B1"/>
      </w:pPr>
      <w:r>
        <w:tab/>
        <w:t>The AF subscription can also request to receive information associating the GPSI of the UE with the IP address(</w:t>
      </w:r>
      <w:proofErr w:type="spellStart"/>
      <w:r>
        <w:t>es</w:t>
      </w:r>
      <w:proofErr w:type="spellEnd"/>
      <w:r>
        <w:t>) of the UE and/or with actual N6 traffic routing to be used to reach the UE on the PDU Session; in this case the corresponding information is sent by the SMF regardless of whether a DNAI applies to the PDU Session.</w:t>
      </w:r>
    </w:p>
    <w:p w14:paraId="769F22B7" w14:textId="77777777" w:rsidR="00037FE8" w:rsidRDefault="00037FE8" w:rsidP="00037FE8">
      <w:pPr>
        <w:pStyle w:val="B1"/>
      </w:pPr>
      <w:r>
        <w:lastRenderedPageBreak/>
        <w:t>9)</w:t>
      </w:r>
      <w:r>
        <w:tab/>
        <w:t>An AF transaction identifier referring to the AF request. This allows the AF to update or remove the AF request and to identify corresponding UP path management event notifications. The AF transaction identifier is generated by the AF.</w:t>
      </w:r>
    </w:p>
    <w:p w14:paraId="5203C39C" w14:textId="77777777" w:rsidR="00037FE8" w:rsidRDefault="00037FE8" w:rsidP="00037FE8">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5741EB2" w14:textId="77777777" w:rsidR="00037FE8" w:rsidRDefault="00037FE8" w:rsidP="00037FE8">
      <w:pPr>
        <w:pStyle w:val="B1"/>
      </w:pPr>
      <w:r>
        <w:tab/>
        <w:t>When the AF interacts with the PCF directly, the AF transaction identifier provided by the AF is used as AF transaction internal identifier within the 5GC.</w:t>
      </w:r>
    </w:p>
    <w:p w14:paraId="02CA8981" w14:textId="77777777" w:rsidR="00037FE8" w:rsidRDefault="00037FE8" w:rsidP="00037FE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F09D0A3" w14:textId="77777777" w:rsidR="00037FE8" w:rsidRDefault="00037FE8" w:rsidP="00037FE8">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2695CE97" w14:textId="77777777" w:rsidR="00037FE8" w:rsidRDefault="00037FE8" w:rsidP="00037FE8">
      <w:pPr>
        <w:pStyle w:val="B1"/>
      </w:pPr>
      <w:r>
        <w:t>12)</w:t>
      </w:r>
      <w:r>
        <w:tab/>
        <w:t>User Plane Latency Requirement. This includes AF requirements for User Plane latency. (see clause 6.3.6 of TS 23.548 [130]).</w:t>
      </w:r>
    </w:p>
    <w:p w14:paraId="5C234B60" w14:textId="77777777" w:rsidR="00037FE8" w:rsidRDefault="00037FE8" w:rsidP="00037FE8">
      <w:pPr>
        <w:pStyle w:val="B1"/>
      </w:pPr>
      <w:r>
        <w:t>13)</w:t>
      </w:r>
      <w:r>
        <w:tab/>
        <w:t>Information on AF change. The AF relocation information includes:</w:t>
      </w:r>
    </w:p>
    <w:p w14:paraId="510F7784" w14:textId="77777777" w:rsidR="00037FE8" w:rsidRDefault="00037FE8" w:rsidP="00037FE8">
      <w:pPr>
        <w:pStyle w:val="B2"/>
      </w:pPr>
      <w:r>
        <w:t>-</w:t>
      </w:r>
      <w:r>
        <w:tab/>
        <w:t>AF ID: the identifier of the target AF instance.</w:t>
      </w:r>
    </w:p>
    <w:p w14:paraId="5968F465" w14:textId="77777777" w:rsidR="00037FE8" w:rsidRDefault="00037FE8" w:rsidP="00037FE8">
      <w:pPr>
        <w:pStyle w:val="NO"/>
      </w:pPr>
      <w:r>
        <w:t>NOTE 3:</w:t>
      </w:r>
      <w:r>
        <w:tab/>
        <w:t>The AF relocation information is applicable for interaction with NEF only and it is not stored in UDR or transferred to PCF, even for the case AF directly interacts with PCF.</w:t>
      </w:r>
    </w:p>
    <w:p w14:paraId="2A74A0AF" w14:textId="77777777" w:rsidR="00037FE8" w:rsidRDefault="00037FE8" w:rsidP="00037FE8">
      <w:pPr>
        <w:pStyle w:val="B1"/>
      </w:pPr>
      <w:r>
        <w:t>14)</w:t>
      </w:r>
      <w:r>
        <w:tab/>
        <w:t>Indication for EAS relocation. This indicates the application(s) are to be relocated.</w:t>
      </w:r>
    </w:p>
    <w:p w14:paraId="574512D1" w14:textId="77777777" w:rsidR="00037FE8" w:rsidRDefault="00037FE8" w:rsidP="00037FE8">
      <w:r>
        <w:t>An AF may send requests to influence SMF routeing decisions, for event subscription or for both.</w:t>
      </w:r>
    </w:p>
    <w:p w14:paraId="0FEFD371" w14:textId="77777777" w:rsidR="00037FE8" w:rsidRDefault="00037FE8" w:rsidP="00037FE8">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E8F3EA9" w14:textId="77777777" w:rsidR="00037FE8" w:rsidRDefault="00037FE8" w:rsidP="00037FE8">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863C477" w14:textId="77777777" w:rsidR="00037FE8" w:rsidRDefault="00037FE8" w:rsidP="00037FE8">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674F8CD" w14:textId="77777777" w:rsidR="00037FE8" w:rsidRDefault="00037FE8" w:rsidP="00037FE8">
      <w:pPr>
        <w:pStyle w:val="NO"/>
      </w:pPr>
      <w:r>
        <w:t>NOTE 5:</w:t>
      </w:r>
      <w:r>
        <w:tab/>
        <w:t>N6 traffic routing information can e.g. correspond to the identifier of a VPN or to explicit tunnelling information such as a tunnelling protocol identifier together with a Tunnel identifier.</w:t>
      </w:r>
    </w:p>
    <w:p w14:paraId="507995B5" w14:textId="77777777" w:rsidR="00037FE8" w:rsidRDefault="00037FE8" w:rsidP="00037FE8">
      <w:pPr>
        <w:pStyle w:val="NO"/>
      </w:pPr>
      <w:r>
        <w:rPr>
          <w:lang w:eastAsia="zh-CN"/>
        </w:rPr>
        <w:t>NOTE 6:</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6371144C" w14:textId="77777777" w:rsidR="00037FE8" w:rsidRDefault="00037FE8" w:rsidP="00037FE8">
      <w:pPr>
        <w:pStyle w:val="B1"/>
      </w:pPr>
      <w:r>
        <w:tab/>
        <w:t>In the case of Ethernet PDU Session Type, the MAC address of the UE together with N6 traffic routing information indicates to the AF how to reach over the User Plane the UE identified by its GPSI.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042495C2" w14:textId="77777777" w:rsidR="00037FE8" w:rsidRDefault="00037FE8" w:rsidP="00037FE8">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A91E768" w14:textId="77777777" w:rsidR="00037FE8" w:rsidRDefault="00037FE8" w:rsidP="00037FE8">
      <w:r>
        <w:rPr>
          <w:lang w:eastAsia="zh-CN"/>
        </w:rPr>
        <w:t xml:space="preserve">The PCF, based on information received from the AF, operator's policy, optionally service experience analytics per UP path received from NWDAF, etc., authorizes the request received from the AF and determines for each DNAI, a traffic </w:t>
      </w:r>
      <w:r>
        <w:rPr>
          <w:lang w:eastAsia="zh-CN"/>
        </w:rPr>
        <w:lastRenderedPageBreak/>
        <w:t xml:space="preserve">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1A672F8A" w14:textId="77777777" w:rsidR="00037FE8" w:rsidRDefault="00037FE8" w:rsidP="00037FE8">
      <w:pPr>
        <w:rPr>
          <w:lang w:eastAsia="zh-CN"/>
        </w:rPr>
      </w:pPr>
      <w:r>
        <w:t>The DNAIs are related to the information considered by the SMF for UPF selection and (I</w:t>
      </w:r>
      <w:r>
        <w:noBreakHyphen/>
        <w:t>)SMF (re)selection, e.g. for diverting (locally) some traffic matching traffic filters provided by the PCF.</w:t>
      </w:r>
    </w:p>
    <w:p w14:paraId="039781CD" w14:textId="77777777" w:rsidR="00037FE8" w:rsidRDefault="00037FE8" w:rsidP="00037FE8">
      <w:pPr>
        <w:rPr>
          <w:lang w:eastAsia="zh-CN"/>
        </w:rPr>
      </w:pPr>
      <w:r>
        <w:rPr>
          <w:lang w:eastAsia="zh-CN"/>
        </w:rPr>
        <w:t>The PCF acknowledges a request targeting an individual PDU Session to the AF or to the NEF.</w:t>
      </w:r>
    </w:p>
    <w:p w14:paraId="665B3F95" w14:textId="77777777" w:rsidR="00037FE8" w:rsidRDefault="00037FE8" w:rsidP="00037FE8">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5A3141D" w14:textId="77777777" w:rsidR="00037FE8" w:rsidRDefault="00037FE8" w:rsidP="00037FE8">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6C478655" w14:textId="77777777" w:rsidR="00037FE8" w:rsidRDefault="00037FE8" w:rsidP="00037FE8">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EF95701" w14:textId="77777777" w:rsidR="00037FE8" w:rsidRDefault="00037FE8" w:rsidP="00037FE8">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E8B790A" w14:textId="77777777" w:rsidR="00037FE8" w:rsidRDefault="00037FE8" w:rsidP="00037FE8">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7AF268A" w14:textId="77777777" w:rsidR="00037FE8" w:rsidRDefault="00037FE8" w:rsidP="00037FE8">
      <w:pPr>
        <w:pStyle w:val="B1"/>
      </w:pPr>
      <w:r>
        <w:t>-</w:t>
      </w:r>
      <w:r>
        <w:tab/>
        <w:t xml:space="preserve">if Information on AF subscription to corresponding SMF events has been provided in the PCC rule, inform the AF of the (re)selection of the UP path (UP path change). If the information includes an indication of "AF </w:t>
      </w:r>
      <w:r>
        <w:lastRenderedPageBreak/>
        <w:t>acknowledgment to be expected", the SMF may decide to wait for a response from the AF before it activates the new UP path, as described in clause 5.6.7.2.</w:t>
      </w:r>
    </w:p>
    <w:p w14:paraId="35662E8F" w14:textId="77777777" w:rsidR="00037FE8" w:rsidRDefault="00037FE8" w:rsidP="00037FE8">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EAC87" w14:textId="77777777" w:rsidR="00AA5B2C" w:rsidRDefault="00AA5B2C">
      <w:r>
        <w:separator/>
      </w:r>
    </w:p>
  </w:endnote>
  <w:endnote w:type="continuationSeparator" w:id="0">
    <w:p w14:paraId="0CE08672" w14:textId="77777777" w:rsidR="00AA5B2C" w:rsidRDefault="00AA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45B90" w14:textId="77777777" w:rsidR="00AA5B2C" w:rsidRDefault="00AA5B2C">
      <w:r>
        <w:separator/>
      </w:r>
    </w:p>
  </w:footnote>
  <w:footnote w:type="continuationSeparator" w:id="0">
    <w:p w14:paraId="422D576D" w14:textId="77777777" w:rsidR="00AA5B2C" w:rsidRDefault="00AA5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E8"/>
    <w:rsid w:val="0005071C"/>
    <w:rsid w:val="00062070"/>
    <w:rsid w:val="00076524"/>
    <w:rsid w:val="00086F9A"/>
    <w:rsid w:val="000A6394"/>
    <w:rsid w:val="000B7FED"/>
    <w:rsid w:val="000C038A"/>
    <w:rsid w:val="000C6598"/>
    <w:rsid w:val="000E268E"/>
    <w:rsid w:val="000E31D5"/>
    <w:rsid w:val="001431FF"/>
    <w:rsid w:val="00145D43"/>
    <w:rsid w:val="00151C28"/>
    <w:rsid w:val="001804E7"/>
    <w:rsid w:val="00192C46"/>
    <w:rsid w:val="001A08B3"/>
    <w:rsid w:val="001A7B60"/>
    <w:rsid w:val="001B52F0"/>
    <w:rsid w:val="001B7A65"/>
    <w:rsid w:val="001E005B"/>
    <w:rsid w:val="001E41F3"/>
    <w:rsid w:val="001F76A0"/>
    <w:rsid w:val="0020205B"/>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1547B"/>
    <w:rsid w:val="00341B68"/>
    <w:rsid w:val="003609EF"/>
    <w:rsid w:val="0036231A"/>
    <w:rsid w:val="00366DAE"/>
    <w:rsid w:val="00374DD4"/>
    <w:rsid w:val="003808E9"/>
    <w:rsid w:val="003809D4"/>
    <w:rsid w:val="00385A11"/>
    <w:rsid w:val="00386DEC"/>
    <w:rsid w:val="0039064E"/>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4E464B"/>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7A77"/>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0214"/>
    <w:rsid w:val="00901CAF"/>
    <w:rsid w:val="00906141"/>
    <w:rsid w:val="009148DE"/>
    <w:rsid w:val="00922BFA"/>
    <w:rsid w:val="00941E30"/>
    <w:rsid w:val="009433C2"/>
    <w:rsid w:val="009663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1249"/>
    <w:rsid w:val="00AA1844"/>
    <w:rsid w:val="00AA2CBC"/>
    <w:rsid w:val="00AA5B2C"/>
    <w:rsid w:val="00AA5DE5"/>
    <w:rsid w:val="00AB4393"/>
    <w:rsid w:val="00AC5820"/>
    <w:rsid w:val="00AD1CD8"/>
    <w:rsid w:val="00AF1A6F"/>
    <w:rsid w:val="00B068A1"/>
    <w:rsid w:val="00B15BA9"/>
    <w:rsid w:val="00B258BB"/>
    <w:rsid w:val="00B3068D"/>
    <w:rsid w:val="00B51DB3"/>
    <w:rsid w:val="00B52540"/>
    <w:rsid w:val="00B55111"/>
    <w:rsid w:val="00B6464A"/>
    <w:rsid w:val="00B661A1"/>
    <w:rsid w:val="00B67B97"/>
    <w:rsid w:val="00B968C8"/>
    <w:rsid w:val="00BA3EC5"/>
    <w:rsid w:val="00BA51D9"/>
    <w:rsid w:val="00BB5DFC"/>
    <w:rsid w:val="00BC04BD"/>
    <w:rsid w:val="00BC0E8C"/>
    <w:rsid w:val="00BD279D"/>
    <w:rsid w:val="00BD6BB8"/>
    <w:rsid w:val="00BE1515"/>
    <w:rsid w:val="00BE4CA2"/>
    <w:rsid w:val="00C160A6"/>
    <w:rsid w:val="00C33231"/>
    <w:rsid w:val="00C41D4A"/>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E34CF"/>
    <w:rsid w:val="00DF53A0"/>
    <w:rsid w:val="00E0564A"/>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B2Char">
    <w:name w:val="B2 Char"/>
    <w:link w:val="B2"/>
    <w:locked/>
    <w:rsid w:val="00037FE8"/>
    <w:rPr>
      <w:rFonts w:ascii="Times New Roman" w:hAnsi="Times New Roman"/>
      <w:lang w:val="en-GB" w:eastAsia="en-US"/>
    </w:rPr>
  </w:style>
  <w:style w:type="character" w:customStyle="1" w:styleId="TALChar">
    <w:name w:val="TAL Char"/>
    <w:link w:val="TAL"/>
    <w:locked/>
    <w:rsid w:val="00037FE8"/>
    <w:rPr>
      <w:rFonts w:ascii="Arial" w:hAnsi="Arial"/>
      <w:sz w:val="18"/>
      <w:lang w:val="en-GB" w:eastAsia="en-US"/>
    </w:rPr>
  </w:style>
  <w:style w:type="character" w:customStyle="1" w:styleId="TAHCar">
    <w:name w:val="TAH Car"/>
    <w:link w:val="TAH"/>
    <w:locked/>
    <w:rsid w:val="00037FE8"/>
    <w:rPr>
      <w:rFonts w:ascii="Arial" w:hAnsi="Arial"/>
      <w:b/>
      <w:sz w:val="18"/>
      <w:lang w:val="en-GB" w:eastAsia="en-US"/>
    </w:rPr>
  </w:style>
  <w:style w:type="character" w:customStyle="1" w:styleId="THChar">
    <w:name w:val="TH Char"/>
    <w:link w:val="TH"/>
    <w:qFormat/>
    <w:locked/>
    <w:rsid w:val="00037F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198081774">
      <w:bodyDiv w:val="1"/>
      <w:marLeft w:val="0"/>
      <w:marRight w:val="0"/>
      <w:marTop w:val="0"/>
      <w:marBottom w:val="0"/>
      <w:divBdr>
        <w:top w:val="none" w:sz="0" w:space="0" w:color="auto"/>
        <w:left w:val="none" w:sz="0" w:space="0" w:color="auto"/>
        <w:bottom w:val="none" w:sz="0" w:space="0" w:color="auto"/>
        <w:right w:val="none" w:sz="0" w:space="0" w:color="auto"/>
      </w:divBdr>
    </w:div>
    <w:div w:id="267662545">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247885231">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204636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63CEA-5CA9-4327-BEA9-2A928868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4508</Words>
  <Characters>25699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2021-08-23T08:34:00Z</dcterms:created>
  <dcterms:modified xsi:type="dcterms:W3CDTF">2021-08-23T08:34:00Z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(3)oAufM1Ix573CE2GvQ8eYei7o4pm9l01qWG/6iKfAAxfLsmFcYnjfqVH/g9ZMxh0NYYAVL53C
l3iSuHPGpR4mXh6FNhrJgR4bSawPJwQZnz7S8bM/yHVRz5Rg5l6/o1IFIE9mAA3ynNtmaMPG
TatRNV4aAytzxcDzJ3uX6wNTjfG6hUgdMfT1PomknvTuRuxswPD9y8x4bQ9Eh5xSLZmhj+UD
jvgN/tIkBYg7LdPWrm</vt:lpwstr>
  </property>
  <property fmtid="{D5CDD505-2E9C-101B-9397-08002B2CF9AE}" pid="22" name="_2015_ms_pID_7253431">
    <vt:lpwstr>60M0vYNl5chFTLrtvB6nklw/QnIZ5boE/hsEa861EqNb6UP+NtqkXE
C5oqFvfZLWtbm0MZTIMyFjlG+yKtwcrVBtnQZwttUXH5egKSyzmT7EKTcF3JDvbG5lGK0Vc1
JbC7kLeEcpd9ch0gs4tX5PRujTKsyO+qqRosWh1+h/dVVjYMGf7odFJV+6AUi2k86Skt8H0e
II02ij7p+jnGYiSPvEyST1/JOwVxZvtk2d8k</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